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Borders>
          <w:insideV w:val="none" w:sz="0" w:space="0" w:color="auto"/>
        </w:tblBorders>
        <w:tblLook w:val="04A0" w:firstRow="1" w:lastRow="0" w:firstColumn="1" w:lastColumn="0" w:noHBand="0" w:noVBand="1"/>
      </w:tblPr>
      <w:tblGrid>
        <w:gridCol w:w="1668"/>
        <w:gridCol w:w="7229"/>
      </w:tblGrid>
      <w:tr w:rsidR="00F77521" w:rsidTr="00EA1AFC">
        <w:trPr>
          <w:trHeight w:val="1129"/>
        </w:trPr>
        <w:tc>
          <w:tcPr>
            <w:tcW w:w="1668" w:type="dxa"/>
            <w:tcBorders>
              <w:top w:val="single" w:sz="4" w:space="0" w:color="auto"/>
              <w:left w:val="single" w:sz="4" w:space="0" w:color="auto"/>
              <w:bottom w:val="single" w:sz="4" w:space="0" w:color="auto"/>
              <w:right w:val="nil"/>
            </w:tcBorders>
            <w:vAlign w:val="center"/>
            <w:hideMark/>
          </w:tcPr>
          <w:p w:rsidR="00F77521" w:rsidRDefault="00F77521">
            <w:pPr>
              <w:pStyle w:val="Cabealho"/>
              <w:jc w:val="center"/>
              <w:rPr>
                <w:sz w:val="20"/>
                <w:szCs w:val="20"/>
              </w:rPr>
            </w:pPr>
            <w:r>
              <w:rPr>
                <w:noProof/>
                <w:lang w:eastAsia="pt-BR"/>
              </w:rPr>
              <w:drawing>
                <wp:inline distT="0" distB="0" distL="0" distR="0">
                  <wp:extent cx="800100" cy="6191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619125"/>
                          </a:xfrm>
                          <a:prstGeom prst="rect">
                            <a:avLst/>
                          </a:prstGeom>
                          <a:noFill/>
                          <a:ln>
                            <a:noFill/>
                          </a:ln>
                        </pic:spPr>
                      </pic:pic>
                    </a:graphicData>
                  </a:graphic>
                </wp:inline>
              </w:drawing>
            </w:r>
          </w:p>
        </w:tc>
        <w:tc>
          <w:tcPr>
            <w:tcW w:w="7229" w:type="dxa"/>
            <w:tcBorders>
              <w:top w:val="single" w:sz="4" w:space="0" w:color="auto"/>
              <w:left w:val="nil"/>
              <w:bottom w:val="single" w:sz="4" w:space="0" w:color="auto"/>
              <w:right w:val="single" w:sz="4" w:space="0" w:color="auto"/>
            </w:tcBorders>
            <w:vAlign w:val="center"/>
          </w:tcPr>
          <w:p w:rsidR="00F77521" w:rsidRPr="005F1123" w:rsidRDefault="00F77521">
            <w:pPr>
              <w:pStyle w:val="Cabealho"/>
              <w:rPr>
                <w:b/>
                <w:sz w:val="20"/>
                <w:szCs w:val="20"/>
              </w:rPr>
            </w:pPr>
            <w:r w:rsidRPr="005F1123">
              <w:rPr>
                <w:b/>
                <w:sz w:val="20"/>
                <w:szCs w:val="20"/>
              </w:rPr>
              <w:t>Prefeitura Municipal de Venda Nova do Imigrante</w:t>
            </w:r>
          </w:p>
          <w:p w:rsidR="00F77521" w:rsidRDefault="00F77521">
            <w:pPr>
              <w:pStyle w:val="Cabealho"/>
              <w:rPr>
                <w:b/>
                <w:sz w:val="6"/>
                <w:szCs w:val="6"/>
              </w:rPr>
            </w:pPr>
          </w:p>
          <w:p w:rsidR="00F77521" w:rsidRDefault="00F77521">
            <w:pPr>
              <w:pStyle w:val="Rodap"/>
              <w:rPr>
                <w:b/>
                <w:sz w:val="16"/>
                <w:szCs w:val="16"/>
              </w:rPr>
            </w:pP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t>Av. Evandi Américo Comarela, 385, Esplanada, Venda Nova do Imigrante/ES</w:t>
            </w:r>
          </w:p>
          <w:p w:rsidR="00F77521" w:rsidRDefault="00F77521">
            <w:pPr>
              <w:pStyle w:val="Rodap"/>
              <w:rPr>
                <w:b/>
                <w:sz w:val="16"/>
                <w:szCs w:val="16"/>
              </w:rPr>
            </w:pPr>
            <w:proofErr w:type="gramStart"/>
            <w:r>
              <w:rPr>
                <w:b/>
                <w:sz w:val="16"/>
                <w:szCs w:val="16"/>
              </w:rPr>
              <w:t>CNPJ.:</w:t>
            </w:r>
            <w:proofErr w:type="gramEnd"/>
            <w:r>
              <w:rPr>
                <w:b/>
                <w:sz w:val="16"/>
                <w:szCs w:val="16"/>
              </w:rPr>
              <w:t xml:space="preserve"> 31.723.497/0001-08  - CEP: 29375-000  - Telefone: (28) 3546-1188</w:t>
            </w:r>
          </w:p>
        </w:tc>
      </w:tr>
    </w:tbl>
    <w:p w:rsidR="00F77521" w:rsidRDefault="00F77521" w:rsidP="00F77521">
      <w:pPr>
        <w:spacing w:after="0" w:line="240" w:lineRule="auto"/>
        <w:jc w:val="both"/>
      </w:pPr>
    </w:p>
    <w:tbl>
      <w:tblPr>
        <w:tblStyle w:val="Tabelacomgrade"/>
        <w:tblpPr w:leftFromText="141" w:rightFromText="141" w:vertAnchor="text" w:tblpY="1"/>
        <w:tblOverlap w:val="never"/>
        <w:tblW w:w="0" w:type="auto"/>
        <w:tblLook w:val="04A0" w:firstRow="1" w:lastRow="0" w:firstColumn="1" w:lastColumn="0" w:noHBand="0" w:noVBand="1"/>
      </w:tblPr>
      <w:tblGrid>
        <w:gridCol w:w="8897"/>
      </w:tblGrid>
      <w:tr w:rsidR="00F77521" w:rsidTr="00EA1AFC">
        <w:trPr>
          <w:trHeight w:val="554"/>
        </w:trPr>
        <w:tc>
          <w:tcPr>
            <w:tcW w:w="8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77521" w:rsidRPr="005F1123" w:rsidRDefault="00F77521">
            <w:pPr>
              <w:jc w:val="center"/>
              <w:rPr>
                <w:b/>
              </w:rPr>
            </w:pPr>
            <w:r w:rsidRPr="005F1123">
              <w:rPr>
                <w:b/>
              </w:rPr>
              <w:t>ESTUDO TÉCNICO PRELIMINAR</w:t>
            </w:r>
          </w:p>
        </w:tc>
      </w:tr>
      <w:tr w:rsidR="00F77521" w:rsidTr="00F77521">
        <w:trPr>
          <w:trHeight w:val="1209"/>
        </w:trPr>
        <w:tc>
          <w:tcPr>
            <w:tcW w:w="8897" w:type="dxa"/>
            <w:tcBorders>
              <w:top w:val="single" w:sz="4" w:space="0" w:color="auto"/>
              <w:left w:val="single" w:sz="4" w:space="0" w:color="auto"/>
              <w:bottom w:val="single" w:sz="4" w:space="0" w:color="auto"/>
              <w:right w:val="single" w:sz="4" w:space="0" w:color="auto"/>
            </w:tcBorders>
            <w:vAlign w:val="center"/>
            <w:hideMark/>
          </w:tcPr>
          <w:p w:rsidR="00F77521" w:rsidRPr="00020BE3" w:rsidRDefault="00020BE3" w:rsidP="00467473">
            <w:pPr>
              <w:jc w:val="both"/>
              <w:rPr>
                <w:sz w:val="20"/>
                <w:szCs w:val="20"/>
              </w:rPr>
            </w:pPr>
            <w:r w:rsidRPr="00020BE3">
              <w:rPr>
                <w:sz w:val="20"/>
                <w:szCs w:val="20"/>
              </w:rPr>
              <w:t xml:space="preserve">Este Estudo Técnico Preliminar - ETP - tem como objetivo assegurar a viabilidade técnica e a razoabilidade da contratação pública, </w:t>
            </w:r>
            <w:r w:rsidR="005F1123">
              <w:rPr>
                <w:sz w:val="20"/>
                <w:szCs w:val="20"/>
              </w:rPr>
              <w:t xml:space="preserve">para </w:t>
            </w:r>
            <w:r w:rsidRPr="00020BE3">
              <w:rPr>
                <w:sz w:val="20"/>
                <w:szCs w:val="20"/>
              </w:rPr>
              <w:t xml:space="preserve">contratação de empresa especializada para </w:t>
            </w:r>
            <w:r w:rsidR="00467473">
              <w:rPr>
                <w:sz w:val="20"/>
                <w:szCs w:val="20"/>
              </w:rPr>
              <w:t>pavimentação e Drenagem de Diversas Ruas No</w:t>
            </w:r>
            <w:r w:rsidR="00F265F4">
              <w:rPr>
                <w:sz w:val="20"/>
                <w:szCs w:val="20"/>
              </w:rPr>
              <w:t xml:space="preserve"> Bairro Bela Vista do Caxixe, no</w:t>
            </w:r>
            <w:r w:rsidR="00467473">
              <w:rPr>
                <w:sz w:val="20"/>
                <w:szCs w:val="20"/>
              </w:rPr>
              <w:t xml:space="preserve"> Distrito de Alto Caxixe </w:t>
            </w:r>
            <w:r w:rsidRPr="0068757D">
              <w:rPr>
                <w:sz w:val="20"/>
                <w:szCs w:val="20"/>
              </w:rPr>
              <w:t xml:space="preserve">como base para a elaboração do </w:t>
            </w:r>
            <w:r>
              <w:rPr>
                <w:sz w:val="20"/>
                <w:szCs w:val="20"/>
              </w:rPr>
              <w:t>Projeto Básico</w:t>
            </w:r>
            <w:r w:rsidRPr="0068757D">
              <w:rPr>
                <w:sz w:val="20"/>
                <w:szCs w:val="20"/>
              </w:rPr>
              <w:t>, de acordo com a Lei 8.666/1993, art. 6º, inciso IX.</w:t>
            </w:r>
          </w:p>
        </w:tc>
      </w:tr>
    </w:tbl>
    <w:tbl>
      <w:tblPr>
        <w:tblStyle w:val="Tabelacomgrade"/>
        <w:tblW w:w="0" w:type="auto"/>
        <w:tblLook w:val="04A0" w:firstRow="1" w:lastRow="0" w:firstColumn="1" w:lastColumn="0" w:noHBand="0" w:noVBand="1"/>
      </w:tblPr>
      <w:tblGrid>
        <w:gridCol w:w="4361"/>
        <w:gridCol w:w="4536"/>
        <w:gridCol w:w="30"/>
      </w:tblGrid>
      <w:tr w:rsidR="00F77521" w:rsidTr="00EA1AFC">
        <w:trPr>
          <w:gridAfter w:val="1"/>
          <w:wAfter w:w="30" w:type="dxa"/>
          <w:trHeight w:val="245"/>
        </w:trPr>
        <w:tc>
          <w:tcPr>
            <w:tcW w:w="4361" w:type="dxa"/>
            <w:tcBorders>
              <w:top w:val="single" w:sz="4" w:space="0" w:color="auto"/>
              <w:left w:val="single" w:sz="4" w:space="0" w:color="auto"/>
              <w:bottom w:val="single" w:sz="4" w:space="0" w:color="auto"/>
              <w:right w:val="single" w:sz="4" w:space="0" w:color="auto"/>
            </w:tcBorders>
            <w:vAlign w:val="center"/>
            <w:hideMark/>
          </w:tcPr>
          <w:p w:rsidR="00F77521" w:rsidRDefault="00F77521" w:rsidP="00F83A06">
            <w:pPr>
              <w:jc w:val="both"/>
            </w:pPr>
          </w:p>
        </w:tc>
        <w:tc>
          <w:tcPr>
            <w:tcW w:w="4536" w:type="dxa"/>
            <w:tcBorders>
              <w:top w:val="single" w:sz="4" w:space="0" w:color="auto"/>
              <w:left w:val="single" w:sz="4" w:space="0" w:color="auto"/>
              <w:bottom w:val="single" w:sz="4" w:space="0" w:color="auto"/>
              <w:right w:val="single" w:sz="4" w:space="0" w:color="auto"/>
            </w:tcBorders>
            <w:vAlign w:val="center"/>
            <w:hideMark/>
          </w:tcPr>
          <w:p w:rsidR="00F77521" w:rsidRDefault="00F77521" w:rsidP="00EB0942">
            <w:pPr>
              <w:jc w:val="both"/>
              <w:rPr>
                <w:b/>
              </w:rPr>
            </w:pPr>
            <w:r>
              <w:rPr>
                <w:b/>
              </w:rPr>
              <w:t xml:space="preserve">Data da Elaboração: </w:t>
            </w:r>
            <w:r w:rsidR="00EB0942">
              <w:t>01/12/2021</w:t>
            </w:r>
          </w:p>
        </w:tc>
      </w:tr>
      <w:tr w:rsidR="00F77521" w:rsidTr="00EA1AFC">
        <w:trPr>
          <w:gridAfter w:val="1"/>
          <w:wAfter w:w="30" w:type="dxa"/>
          <w:trHeight w:val="597"/>
        </w:trPr>
        <w:tc>
          <w:tcPr>
            <w:tcW w:w="8897" w:type="dxa"/>
            <w:gridSpan w:val="2"/>
            <w:tcBorders>
              <w:top w:val="single" w:sz="4" w:space="0" w:color="auto"/>
              <w:left w:val="single" w:sz="4" w:space="0" w:color="auto"/>
              <w:bottom w:val="single" w:sz="4" w:space="0" w:color="auto"/>
              <w:right w:val="single" w:sz="4" w:space="0" w:color="auto"/>
            </w:tcBorders>
            <w:vAlign w:val="center"/>
          </w:tcPr>
          <w:p w:rsidR="00F77521" w:rsidRPr="005F1123" w:rsidRDefault="00F77521">
            <w:pPr>
              <w:jc w:val="both"/>
              <w:rPr>
                <w:b/>
                <w:sz w:val="20"/>
                <w:szCs w:val="20"/>
              </w:rPr>
            </w:pPr>
            <w:r w:rsidRPr="005F1123">
              <w:rPr>
                <w:b/>
                <w:sz w:val="20"/>
                <w:szCs w:val="20"/>
              </w:rPr>
              <w:t>Secretaria/servidor responsável:</w:t>
            </w:r>
          </w:p>
          <w:p w:rsidR="00F77521" w:rsidRDefault="00467473" w:rsidP="00A23B95">
            <w:pPr>
              <w:pStyle w:val="PargrafodaLista"/>
              <w:numPr>
                <w:ilvl w:val="0"/>
                <w:numId w:val="19"/>
              </w:numPr>
              <w:jc w:val="both"/>
            </w:pPr>
            <w:r w:rsidRPr="00EB0942">
              <w:rPr>
                <w:sz w:val="20"/>
                <w:szCs w:val="20"/>
              </w:rPr>
              <w:t>Secretaria de Obras</w:t>
            </w:r>
            <w:r w:rsidR="00F83A06" w:rsidRPr="00EB0942">
              <w:rPr>
                <w:sz w:val="20"/>
                <w:szCs w:val="20"/>
              </w:rPr>
              <w:t xml:space="preserve"> </w:t>
            </w:r>
            <w:r w:rsidR="00A23B95" w:rsidRPr="00EB0942">
              <w:rPr>
                <w:sz w:val="20"/>
                <w:szCs w:val="20"/>
              </w:rPr>
              <w:t xml:space="preserve">e Infraestrutura </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 xml:space="preserve">1. DESCRIÇÃO DA NECESSIDADE </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tcPr>
          <w:p w:rsidR="00020BE3" w:rsidRPr="00EA1AFC" w:rsidRDefault="00020BE3" w:rsidP="00020BE3">
            <w:pPr>
              <w:jc w:val="both"/>
              <w:rPr>
                <w:sz w:val="20"/>
                <w:szCs w:val="20"/>
              </w:rPr>
            </w:pPr>
            <w:r w:rsidRPr="00EA1AFC">
              <w:rPr>
                <w:sz w:val="20"/>
                <w:szCs w:val="20"/>
              </w:rPr>
              <w:t xml:space="preserve">Considerando que atualmente, </w:t>
            </w:r>
            <w:r w:rsidR="00467473" w:rsidRPr="00EA1AFC">
              <w:rPr>
                <w:sz w:val="20"/>
                <w:szCs w:val="20"/>
              </w:rPr>
              <w:t xml:space="preserve">o trecho em destaque não é </w:t>
            </w:r>
            <w:r w:rsidR="0075582C" w:rsidRPr="00EA1AFC">
              <w:rPr>
                <w:sz w:val="20"/>
                <w:szCs w:val="20"/>
              </w:rPr>
              <w:t>pavimentado</w:t>
            </w:r>
            <w:r w:rsidRPr="00EA1AFC">
              <w:rPr>
                <w:sz w:val="20"/>
                <w:szCs w:val="20"/>
              </w:rPr>
              <w:t>;</w:t>
            </w:r>
          </w:p>
          <w:p w:rsidR="00020BE3" w:rsidRPr="00EA1AFC" w:rsidRDefault="00020BE3" w:rsidP="00020BE3">
            <w:pPr>
              <w:jc w:val="both"/>
              <w:rPr>
                <w:sz w:val="20"/>
                <w:szCs w:val="20"/>
              </w:rPr>
            </w:pPr>
            <w:r w:rsidRPr="00EA1AFC">
              <w:rPr>
                <w:sz w:val="20"/>
                <w:szCs w:val="20"/>
              </w:rPr>
              <w:t xml:space="preserve">Levando em consideração, </w:t>
            </w:r>
            <w:r w:rsidR="00467473" w:rsidRPr="00EA1AFC">
              <w:rPr>
                <w:sz w:val="20"/>
                <w:szCs w:val="20"/>
              </w:rPr>
              <w:t>a falta de pavimentação adequada gera poeira, podendo gerar problemas respiratórios, além de nas épocas chuvosas apresentar problemas com lama e atolamento de carros;</w:t>
            </w:r>
          </w:p>
          <w:p w:rsidR="00F77521" w:rsidRDefault="00020BE3" w:rsidP="00EA1AFC">
            <w:pPr>
              <w:jc w:val="both"/>
            </w:pPr>
            <w:r w:rsidRPr="00EA1AFC">
              <w:rPr>
                <w:sz w:val="20"/>
                <w:szCs w:val="20"/>
              </w:rPr>
              <w:t xml:space="preserve">Opta-se pela </w:t>
            </w:r>
            <w:r w:rsidR="00C90884" w:rsidRPr="00EA1AFC">
              <w:rPr>
                <w:sz w:val="20"/>
                <w:szCs w:val="20"/>
              </w:rPr>
              <w:t>pavimentação e drenagem do trecho em questão</w:t>
            </w:r>
            <w:r w:rsidRPr="00EA1AFC">
              <w:rPr>
                <w:sz w:val="20"/>
                <w:szCs w:val="20"/>
              </w:rPr>
              <w:t>.</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2. REQUISITOS DA CONTRATAÇÃO</w:t>
            </w:r>
          </w:p>
        </w:tc>
      </w:tr>
      <w:tr w:rsidR="00F77521" w:rsidTr="00EA1AFC">
        <w:trPr>
          <w:trHeight w:val="6910"/>
        </w:trPr>
        <w:tc>
          <w:tcPr>
            <w:tcW w:w="8927" w:type="dxa"/>
            <w:gridSpan w:val="3"/>
            <w:tcBorders>
              <w:top w:val="single" w:sz="4" w:space="0" w:color="auto"/>
              <w:left w:val="single" w:sz="4" w:space="0" w:color="auto"/>
              <w:bottom w:val="single" w:sz="4" w:space="0" w:color="auto"/>
              <w:right w:val="single" w:sz="4" w:space="0" w:color="auto"/>
            </w:tcBorders>
          </w:tcPr>
          <w:p w:rsidR="00020BE3" w:rsidRPr="005F1123" w:rsidRDefault="00020BE3" w:rsidP="00020BE3">
            <w:pPr>
              <w:rPr>
                <w:sz w:val="20"/>
                <w:szCs w:val="20"/>
              </w:rPr>
            </w:pPr>
            <w:r w:rsidRPr="005F1123">
              <w:rPr>
                <w:sz w:val="20"/>
                <w:szCs w:val="20"/>
              </w:rPr>
              <w:t xml:space="preserve">A empresa a ser contratada deverá possuir a seguinte QUALIFICAÇÃO TÉCNICA </w:t>
            </w:r>
          </w:p>
          <w:p w:rsidR="00020BE3" w:rsidRPr="005F1123" w:rsidRDefault="00020BE3" w:rsidP="00020BE3">
            <w:pPr>
              <w:jc w:val="both"/>
              <w:rPr>
                <w:sz w:val="20"/>
                <w:szCs w:val="20"/>
              </w:rPr>
            </w:pPr>
            <w:r w:rsidRPr="005F1123">
              <w:rPr>
                <w:b/>
                <w:sz w:val="20"/>
                <w:szCs w:val="20"/>
              </w:rPr>
              <w:t xml:space="preserve">a) </w:t>
            </w:r>
            <w:r w:rsidRPr="005F1123">
              <w:rPr>
                <w:sz w:val="20"/>
                <w:szCs w:val="20"/>
              </w:rPr>
              <w:t xml:space="preserve">Registro e regularidade da licitante e de seus responsáveis técnicos nas entidades profissionais competentes que permita a execução dos serviços, objeto desta licitação, comprovada através de certidão do órgão e em dia. </w:t>
            </w:r>
            <w:r w:rsidR="00EA1AFC" w:rsidRPr="005F1123">
              <w:rPr>
                <w:sz w:val="20"/>
                <w:szCs w:val="20"/>
              </w:rPr>
              <w:t>Obs</w:t>
            </w:r>
            <w:r w:rsidRPr="005F1123">
              <w:rPr>
                <w:sz w:val="20"/>
                <w:szCs w:val="20"/>
              </w:rP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020BE3" w:rsidRPr="005F1123" w:rsidRDefault="00020BE3" w:rsidP="00020BE3">
            <w:pPr>
              <w:jc w:val="both"/>
              <w:rPr>
                <w:sz w:val="20"/>
                <w:szCs w:val="20"/>
              </w:rPr>
            </w:pPr>
            <w:r w:rsidRPr="005F1123">
              <w:rPr>
                <w:b/>
                <w:sz w:val="20"/>
                <w:szCs w:val="20"/>
              </w:rPr>
              <w:t>b)</w:t>
            </w:r>
            <w:r w:rsidRPr="005F1123">
              <w:rPr>
                <w:sz w:val="20"/>
                <w:szCs w:val="20"/>
              </w:rPr>
              <w:t xml:space="preserve"> Certificado de cadastramento/habilitação emitido pela </w:t>
            </w:r>
            <w:r w:rsidR="00F265F4">
              <w:rPr>
                <w:sz w:val="20"/>
                <w:szCs w:val="20"/>
              </w:rPr>
              <w:t>P</w:t>
            </w:r>
            <w:r w:rsidRPr="005F1123">
              <w:rPr>
                <w:sz w:val="20"/>
                <w:szCs w:val="20"/>
              </w:rPr>
              <w:t xml:space="preserve">refeitura </w:t>
            </w:r>
            <w:r w:rsidR="00F265F4">
              <w:rPr>
                <w:sz w:val="20"/>
                <w:szCs w:val="20"/>
              </w:rPr>
              <w:t>M</w:t>
            </w:r>
            <w:r w:rsidRPr="005F1123">
              <w:rPr>
                <w:sz w:val="20"/>
                <w:szCs w:val="20"/>
              </w:rPr>
              <w:t xml:space="preserve">unicipal de </w:t>
            </w:r>
            <w:r w:rsidR="00F265F4">
              <w:rPr>
                <w:sz w:val="20"/>
                <w:szCs w:val="20"/>
              </w:rPr>
              <w:t>V</w:t>
            </w:r>
            <w:r w:rsidRPr="005F1123">
              <w:rPr>
                <w:sz w:val="20"/>
                <w:szCs w:val="20"/>
              </w:rPr>
              <w:t xml:space="preserve">enda </w:t>
            </w:r>
            <w:r w:rsidR="00F265F4">
              <w:rPr>
                <w:sz w:val="20"/>
                <w:szCs w:val="20"/>
              </w:rPr>
              <w:t>N</w:t>
            </w:r>
            <w:r w:rsidRPr="005F1123">
              <w:rPr>
                <w:sz w:val="20"/>
                <w:szCs w:val="20"/>
              </w:rPr>
              <w:t xml:space="preserve">ova do </w:t>
            </w:r>
            <w:r w:rsidR="00F265F4">
              <w:rPr>
                <w:sz w:val="20"/>
                <w:szCs w:val="20"/>
              </w:rPr>
              <w:t>I</w:t>
            </w:r>
            <w:r w:rsidRPr="005F1123">
              <w:rPr>
                <w:sz w:val="20"/>
                <w:szCs w:val="20"/>
              </w:rPr>
              <w:t xml:space="preserve">migrante, em dia, na data da abertura da licitação. </w:t>
            </w:r>
          </w:p>
          <w:p w:rsidR="00020BE3" w:rsidRPr="005F1123" w:rsidRDefault="00020BE3" w:rsidP="00020BE3">
            <w:pPr>
              <w:jc w:val="both"/>
              <w:rPr>
                <w:sz w:val="20"/>
                <w:szCs w:val="20"/>
              </w:rPr>
            </w:pPr>
            <w:r w:rsidRPr="005F1123">
              <w:rPr>
                <w:b/>
                <w:sz w:val="20"/>
                <w:szCs w:val="20"/>
              </w:rPr>
              <w:t xml:space="preserve">c) </w:t>
            </w:r>
            <w:r w:rsidRPr="005F1123">
              <w:rPr>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020BE3" w:rsidRPr="005F1123" w:rsidRDefault="00020BE3" w:rsidP="00020BE3">
            <w:pPr>
              <w:jc w:val="both"/>
              <w:rPr>
                <w:sz w:val="20"/>
                <w:szCs w:val="20"/>
              </w:rPr>
            </w:pPr>
            <w:r w:rsidRPr="005F1123">
              <w:rPr>
                <w:b/>
                <w:sz w:val="20"/>
                <w:szCs w:val="20"/>
              </w:rPr>
              <w:t>d)</w:t>
            </w:r>
            <w:r w:rsidRPr="005F1123">
              <w:rPr>
                <w:sz w:val="20"/>
                <w:szCs w:val="20"/>
              </w:rPr>
              <w:t xml:space="preserve"> A comprovação da capacidade técnica será feita da seguinte forma: </w:t>
            </w:r>
          </w:p>
          <w:p w:rsidR="00EA1AFC" w:rsidRPr="00EA1AFC" w:rsidRDefault="005F1123" w:rsidP="00614C5E">
            <w:pPr>
              <w:pStyle w:val="PargrafodaLista"/>
              <w:numPr>
                <w:ilvl w:val="0"/>
                <w:numId w:val="23"/>
              </w:numPr>
              <w:autoSpaceDE w:val="0"/>
              <w:autoSpaceDN w:val="0"/>
              <w:adjustRightInd w:val="0"/>
              <w:jc w:val="both"/>
              <w:rPr>
                <w:b/>
                <w:sz w:val="20"/>
                <w:szCs w:val="20"/>
              </w:rPr>
            </w:pPr>
            <w:r w:rsidRPr="00EA1AFC">
              <w:rPr>
                <w:sz w:val="20"/>
                <w:szCs w:val="20"/>
              </w:rPr>
              <w:t>A</w:t>
            </w:r>
            <w:r w:rsidR="00020BE3" w:rsidRPr="00EA1AFC">
              <w:rPr>
                <w:sz w:val="20"/>
                <w:szCs w:val="20"/>
              </w:rPr>
              <w:t>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sendo considerado como índices de relevância</w:t>
            </w:r>
            <w:r w:rsidR="00C90884" w:rsidRPr="00EA1AFC">
              <w:rPr>
                <w:sz w:val="20"/>
                <w:szCs w:val="20"/>
              </w:rPr>
              <w:t xml:space="preserve"> os serviços de: </w:t>
            </w:r>
            <w:r w:rsidR="00C90884" w:rsidRPr="00EA1AFC">
              <w:rPr>
                <w:b/>
                <w:sz w:val="20"/>
                <w:szCs w:val="20"/>
              </w:rPr>
              <w:t xml:space="preserve">Pavimentação em pisos </w:t>
            </w:r>
            <w:r w:rsidR="005D3967" w:rsidRPr="00EA1AFC">
              <w:rPr>
                <w:b/>
                <w:sz w:val="20"/>
                <w:szCs w:val="20"/>
              </w:rPr>
              <w:t>intertravado</w:t>
            </w:r>
            <w:r w:rsidR="00C90884" w:rsidRPr="00EA1AFC">
              <w:rPr>
                <w:b/>
                <w:sz w:val="20"/>
                <w:szCs w:val="20"/>
              </w:rPr>
              <w:t xml:space="preserve"> de concreto;</w:t>
            </w:r>
            <w:r w:rsidR="00EA1AFC" w:rsidRPr="00EA1AFC">
              <w:rPr>
                <w:b/>
                <w:sz w:val="20"/>
                <w:szCs w:val="20"/>
              </w:rPr>
              <w:t xml:space="preserve"> Assentamento de tubo de concreto para redes coletoras de águas pluviais.</w:t>
            </w:r>
          </w:p>
          <w:p w:rsidR="00020BE3" w:rsidRPr="005F1123" w:rsidRDefault="005F1123" w:rsidP="00EA1AFC">
            <w:pPr>
              <w:pStyle w:val="PargrafodaLista"/>
              <w:numPr>
                <w:ilvl w:val="0"/>
                <w:numId w:val="23"/>
              </w:numPr>
              <w:jc w:val="both"/>
              <w:rPr>
                <w:sz w:val="20"/>
                <w:szCs w:val="20"/>
              </w:rPr>
            </w:pPr>
            <w:r>
              <w:rPr>
                <w:sz w:val="20"/>
                <w:szCs w:val="20"/>
              </w:rPr>
              <w:t>O</w:t>
            </w:r>
            <w:r w:rsidR="00020BE3" w:rsidRPr="005F1123">
              <w:rPr>
                <w:sz w:val="20"/>
                <w:szCs w:val="20"/>
              </w:rPr>
              <w:t xml:space="preserve">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F77521" w:rsidRDefault="005F1123" w:rsidP="00EA1AFC">
            <w:pPr>
              <w:pStyle w:val="PargrafodaLista"/>
              <w:numPr>
                <w:ilvl w:val="0"/>
                <w:numId w:val="23"/>
              </w:numPr>
              <w:jc w:val="both"/>
            </w:pPr>
            <w:r>
              <w:rPr>
                <w:sz w:val="20"/>
                <w:szCs w:val="20"/>
              </w:rPr>
              <w:t>A</w:t>
            </w:r>
            <w:r w:rsidR="00020BE3" w:rsidRPr="005F1123">
              <w:rPr>
                <w:sz w:val="20"/>
                <w:szCs w:val="20"/>
              </w:rPr>
              <w:t>testado de conclusão do serviço e descrição dos serviços executados; comprovação de vínculo de trabalho entre os técnicos indicados e a empresa licitante, esta comprovação poderá ser feita através de CTPS ou contrato de trabalho ou CREA/CAU.</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3. LEVANTAMENTO DE MERCADO</w:t>
            </w:r>
          </w:p>
        </w:tc>
      </w:tr>
      <w:tr w:rsidR="00F77521" w:rsidRPr="005F1123" w:rsidTr="00EA1AFC">
        <w:trPr>
          <w:trHeight w:val="691"/>
        </w:trPr>
        <w:tc>
          <w:tcPr>
            <w:tcW w:w="8927" w:type="dxa"/>
            <w:gridSpan w:val="3"/>
            <w:tcBorders>
              <w:top w:val="single" w:sz="4" w:space="0" w:color="auto"/>
              <w:left w:val="single" w:sz="4" w:space="0" w:color="auto"/>
              <w:bottom w:val="single" w:sz="4" w:space="0" w:color="auto"/>
              <w:right w:val="single" w:sz="4" w:space="0" w:color="auto"/>
            </w:tcBorders>
          </w:tcPr>
          <w:p w:rsidR="00F77521" w:rsidRPr="005F1123" w:rsidRDefault="00683A91">
            <w:pPr>
              <w:jc w:val="both"/>
              <w:rPr>
                <w:color w:val="0000FF"/>
                <w:sz w:val="20"/>
                <w:szCs w:val="20"/>
              </w:rPr>
            </w:pPr>
            <w:r w:rsidRPr="005F1123">
              <w:rPr>
                <w:sz w:val="20"/>
                <w:szCs w:val="20"/>
              </w:rPr>
              <w:t>Levantamento de preços baseado em planilhas de composições de custos fornecidas pelo Estado e Federação. (IOPES e SINAPI).</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lastRenderedPageBreak/>
              <w:t>4. DESCRIÇÃO DA SOLUÇÃO COMO UM TODO</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tcPr>
          <w:p w:rsidR="00F77521" w:rsidRDefault="00020BE3" w:rsidP="00EA1AFC">
            <w:pPr>
              <w:jc w:val="both"/>
            </w:pPr>
            <w:r w:rsidRPr="005F1123">
              <w:rPr>
                <w:sz w:val="20"/>
                <w:szCs w:val="20"/>
              </w:rPr>
              <w:t>A</w:t>
            </w:r>
            <w:r w:rsidR="006D1482" w:rsidRPr="005F1123">
              <w:rPr>
                <w:sz w:val="20"/>
                <w:szCs w:val="20"/>
              </w:rPr>
              <w:t xml:space="preserve"> solução adotada para findar os problemas </w:t>
            </w:r>
            <w:r w:rsidR="00C90884">
              <w:rPr>
                <w:sz w:val="20"/>
                <w:szCs w:val="20"/>
              </w:rPr>
              <w:t xml:space="preserve">de pavimentação foi a execução de pavimentação em blocos </w:t>
            </w:r>
            <w:r w:rsidR="005D3967">
              <w:rPr>
                <w:sz w:val="20"/>
                <w:szCs w:val="20"/>
              </w:rPr>
              <w:t>intertravado</w:t>
            </w:r>
            <w:r w:rsidR="00C90884">
              <w:rPr>
                <w:sz w:val="20"/>
                <w:szCs w:val="20"/>
              </w:rPr>
              <w:t xml:space="preserve"> de concreto</w:t>
            </w:r>
            <w:r w:rsidR="006D1482" w:rsidRPr="005F1123">
              <w:rPr>
                <w:sz w:val="20"/>
                <w:szCs w:val="20"/>
              </w:rPr>
              <w:t xml:space="preserve">. </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5. ESTIMATIVA DAS QUANTIDADES</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tcPr>
          <w:p w:rsidR="00F77521" w:rsidRPr="005F1123" w:rsidRDefault="0067311B" w:rsidP="0067311B">
            <w:pPr>
              <w:widowControl w:val="0"/>
              <w:jc w:val="both"/>
              <w:rPr>
                <w:sz w:val="20"/>
                <w:szCs w:val="20"/>
              </w:rPr>
            </w:pPr>
            <w:r w:rsidRPr="005F1123">
              <w:rPr>
                <w:sz w:val="20"/>
                <w:szCs w:val="20"/>
              </w:rPr>
              <w:t>As quantidades de materiais foram levantadas tendo como bas</w:t>
            </w:r>
            <w:r w:rsidR="00F265F4">
              <w:rPr>
                <w:sz w:val="20"/>
                <w:szCs w:val="20"/>
              </w:rPr>
              <w:t>e o projeto executivo de</w:t>
            </w:r>
            <w:r w:rsidRPr="005F1123">
              <w:rPr>
                <w:sz w:val="20"/>
                <w:szCs w:val="20"/>
              </w:rPr>
              <w:t xml:space="preserve">. </w:t>
            </w:r>
          </w:p>
          <w:p w:rsidR="0067311B" w:rsidRDefault="0067311B" w:rsidP="0067311B">
            <w:pPr>
              <w:widowControl w:val="0"/>
              <w:jc w:val="both"/>
            </w:pPr>
            <w:r w:rsidRPr="005F1123">
              <w:rPr>
                <w:sz w:val="20"/>
                <w:szCs w:val="20"/>
              </w:rPr>
              <w:t>Seus valores podem ser verificados na memória de cálculo em anexo.</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rsidP="00614C5E">
            <w:pPr>
              <w:jc w:val="both"/>
              <w:rPr>
                <w:b/>
              </w:rPr>
            </w:pPr>
            <w:r>
              <w:rPr>
                <w:b/>
              </w:rPr>
              <w:t>6. ESTIMATIVA DO VALOR DA CONTRATAÇÃO</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tcPr>
          <w:p w:rsidR="00F77521" w:rsidRPr="005F1123" w:rsidRDefault="002302F1" w:rsidP="00614C5E">
            <w:pPr>
              <w:widowControl w:val="0"/>
              <w:jc w:val="both"/>
              <w:rPr>
                <w:sz w:val="20"/>
                <w:szCs w:val="20"/>
              </w:rPr>
            </w:pPr>
            <w:r w:rsidRPr="005F1123">
              <w:rPr>
                <w:sz w:val="20"/>
                <w:szCs w:val="20"/>
              </w:rPr>
              <w:t xml:space="preserve">O valor estimado da contratação foi obtido a partir dos referenciais de preços de serviços disponibilizados pelo governo estadual e pelo governo federal. (IOPES e SINAPI).  </w:t>
            </w:r>
          </w:p>
          <w:p w:rsidR="00F77521" w:rsidRPr="00664390" w:rsidRDefault="002302F1" w:rsidP="00614C5E">
            <w:pPr>
              <w:widowControl w:val="0"/>
              <w:jc w:val="both"/>
              <w:rPr>
                <w:rFonts w:eastAsia="Calibri"/>
              </w:rPr>
            </w:pPr>
            <w:r w:rsidRPr="005F1123">
              <w:rPr>
                <w:sz w:val="20"/>
                <w:szCs w:val="20"/>
              </w:rPr>
              <w:t>A proposta da Prefeitura Municipal pode ser verificada na planilha orçamentária em anexo.</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7. PARCELAMENTO OU NÃO DA SOLUÇÃO</w:t>
            </w:r>
          </w:p>
        </w:tc>
      </w:tr>
      <w:tr w:rsidR="00F77521" w:rsidRPr="005F1123" w:rsidTr="00F77521">
        <w:tc>
          <w:tcPr>
            <w:tcW w:w="8927" w:type="dxa"/>
            <w:gridSpan w:val="3"/>
            <w:tcBorders>
              <w:top w:val="single" w:sz="4" w:space="0" w:color="auto"/>
              <w:left w:val="single" w:sz="4" w:space="0" w:color="auto"/>
              <w:bottom w:val="single" w:sz="4" w:space="0" w:color="auto"/>
              <w:right w:val="single" w:sz="4" w:space="0" w:color="auto"/>
            </w:tcBorders>
          </w:tcPr>
          <w:p w:rsidR="0090208C" w:rsidRPr="005F1123" w:rsidRDefault="002302F1" w:rsidP="00F265F4">
            <w:pPr>
              <w:widowControl w:val="0"/>
              <w:jc w:val="both"/>
              <w:rPr>
                <w:sz w:val="20"/>
                <w:szCs w:val="20"/>
              </w:rPr>
            </w:pPr>
            <w:r w:rsidRPr="005F1123">
              <w:rPr>
                <w:sz w:val="20"/>
                <w:szCs w:val="20"/>
              </w:rPr>
              <w:t xml:space="preserve">A </w:t>
            </w:r>
            <w:r w:rsidR="00020BE3" w:rsidRPr="005F1123">
              <w:rPr>
                <w:sz w:val="20"/>
                <w:szCs w:val="20"/>
              </w:rPr>
              <w:t xml:space="preserve">licitação sob regime de empreitada por </w:t>
            </w:r>
            <w:r w:rsidR="00F265F4">
              <w:rPr>
                <w:sz w:val="20"/>
                <w:szCs w:val="20"/>
              </w:rPr>
              <w:t>preço global.</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8. CONTRATAÇÕES CORRELATAS E/OU INTERDEPENDENTES</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tcPr>
          <w:p w:rsidR="00F77521" w:rsidRPr="00664390" w:rsidRDefault="00683A91" w:rsidP="00664390">
            <w:pPr>
              <w:widowControl w:val="0"/>
              <w:jc w:val="both"/>
              <w:rPr>
                <w:rFonts w:eastAsia="Calibri"/>
              </w:rPr>
            </w:pPr>
            <w:r w:rsidRPr="00EA1AFC">
              <w:rPr>
                <w:rFonts w:eastAsia="Calibri"/>
                <w:sz w:val="20"/>
                <w:szCs w:val="20"/>
              </w:rPr>
              <w:t>Não há necessidade de contratações correlatas</w:t>
            </w:r>
            <w:r w:rsidRPr="00683A91">
              <w:rPr>
                <w:rFonts w:eastAsia="Calibri"/>
              </w:rPr>
              <w:t xml:space="preserve">. </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9. ALINHAMENTO ENTRE A CONTRATAÇÃO E O PLANEJAMENTO</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tcPr>
          <w:p w:rsidR="00F77521" w:rsidRPr="00664390" w:rsidRDefault="00020BE3" w:rsidP="00EA1AFC">
            <w:pPr>
              <w:autoSpaceDE w:val="0"/>
              <w:autoSpaceDN w:val="0"/>
              <w:adjustRightInd w:val="0"/>
              <w:rPr>
                <w:color w:val="FF0000"/>
              </w:rPr>
            </w:pPr>
            <w:r w:rsidRPr="005F1123">
              <w:rPr>
                <w:sz w:val="20"/>
                <w:szCs w:val="20"/>
              </w:rPr>
              <w:t xml:space="preserve">A </w:t>
            </w:r>
            <w:r w:rsidR="00C90884">
              <w:rPr>
                <w:sz w:val="20"/>
                <w:szCs w:val="20"/>
              </w:rPr>
              <w:t>pavimentação das diversas ruas é indispensável para a bom tráfego de veículos no trecho</w:t>
            </w:r>
            <w:r w:rsidR="005F1123" w:rsidRPr="005F1123">
              <w:rPr>
                <w:sz w:val="20"/>
                <w:szCs w:val="20"/>
              </w:rPr>
              <w:t xml:space="preserve">. </w:t>
            </w:r>
            <w:r w:rsidRPr="005F1123">
              <w:rPr>
                <w:color w:val="00000A"/>
                <w:sz w:val="20"/>
                <w:szCs w:val="20"/>
              </w:rPr>
              <w:t>Por essa razão, a estratégia de contr</w:t>
            </w:r>
            <w:r w:rsidR="005F1123" w:rsidRPr="005F1123">
              <w:rPr>
                <w:color w:val="00000A"/>
                <w:sz w:val="20"/>
                <w:szCs w:val="20"/>
              </w:rPr>
              <w:t xml:space="preserve">atação mais conveniente dá-se pela modalidade tomada de </w:t>
            </w:r>
            <w:r w:rsidRPr="005F1123">
              <w:rPr>
                <w:color w:val="00000A"/>
                <w:sz w:val="20"/>
                <w:szCs w:val="20"/>
              </w:rPr>
              <w:t xml:space="preserve">preços, </w:t>
            </w:r>
            <w:r w:rsidR="005F1123" w:rsidRPr="005F1123">
              <w:rPr>
                <w:color w:val="000000"/>
                <w:sz w:val="20"/>
                <w:szCs w:val="20"/>
              </w:rPr>
              <w:t>com fundamento no art. 22 da lei 8.666/93</w:t>
            </w:r>
            <w:r w:rsidRPr="005F1123">
              <w:rPr>
                <w:color w:val="000000"/>
                <w:sz w:val="20"/>
                <w:szCs w:val="20"/>
              </w:rPr>
              <w:t>,</w:t>
            </w:r>
            <w:r w:rsidR="00EA1AFC">
              <w:rPr>
                <w:color w:val="000000"/>
                <w:sz w:val="20"/>
                <w:szCs w:val="20"/>
              </w:rPr>
              <w:t xml:space="preserve"> </w:t>
            </w:r>
            <w:r w:rsidR="005F1123" w:rsidRPr="005F1123">
              <w:rPr>
                <w:sz w:val="20"/>
                <w:szCs w:val="20"/>
              </w:rPr>
              <w:t>sob regime de empreitada por preço unitário;</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10. RESULTADOS PRETENDIDOS</w:t>
            </w:r>
          </w:p>
        </w:tc>
      </w:tr>
      <w:tr w:rsidR="00F77521" w:rsidTr="005F1123">
        <w:trPr>
          <w:trHeight w:val="294"/>
        </w:trPr>
        <w:tc>
          <w:tcPr>
            <w:tcW w:w="8927" w:type="dxa"/>
            <w:gridSpan w:val="3"/>
            <w:tcBorders>
              <w:top w:val="single" w:sz="4" w:space="0" w:color="auto"/>
              <w:left w:val="single" w:sz="4" w:space="0" w:color="auto"/>
              <w:bottom w:val="single" w:sz="4" w:space="0" w:color="auto"/>
              <w:right w:val="single" w:sz="4" w:space="0" w:color="auto"/>
            </w:tcBorders>
          </w:tcPr>
          <w:p w:rsidR="00F77521" w:rsidRPr="005F1123" w:rsidRDefault="002A4618" w:rsidP="00C90884">
            <w:pPr>
              <w:jc w:val="both"/>
              <w:rPr>
                <w:sz w:val="20"/>
                <w:szCs w:val="20"/>
              </w:rPr>
            </w:pPr>
            <w:r w:rsidRPr="005F1123">
              <w:rPr>
                <w:sz w:val="20"/>
                <w:szCs w:val="20"/>
              </w:rPr>
              <w:t>Com a execução da obra pretende-se resolver o</w:t>
            </w:r>
            <w:r w:rsidR="00C90884">
              <w:rPr>
                <w:sz w:val="20"/>
                <w:szCs w:val="20"/>
              </w:rPr>
              <w:t>s</w:t>
            </w:r>
            <w:r w:rsidRPr="005F1123">
              <w:rPr>
                <w:sz w:val="20"/>
                <w:szCs w:val="20"/>
              </w:rPr>
              <w:t xml:space="preserve"> problema</w:t>
            </w:r>
            <w:r w:rsidR="00C90884">
              <w:rPr>
                <w:sz w:val="20"/>
                <w:szCs w:val="20"/>
              </w:rPr>
              <w:t>s</w:t>
            </w:r>
            <w:r w:rsidRPr="005F1123">
              <w:rPr>
                <w:sz w:val="20"/>
                <w:szCs w:val="20"/>
              </w:rPr>
              <w:t xml:space="preserve"> </w:t>
            </w:r>
            <w:r w:rsidR="00C90884">
              <w:rPr>
                <w:sz w:val="20"/>
                <w:szCs w:val="20"/>
              </w:rPr>
              <w:t>de pavimentação do local.</w:t>
            </w:r>
            <w:r w:rsidRPr="005F1123">
              <w:rPr>
                <w:color w:val="FF0000"/>
                <w:sz w:val="20"/>
                <w:szCs w:val="20"/>
              </w:rPr>
              <w:t xml:space="preserve"> </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 xml:space="preserve">11. </w:t>
            </w:r>
            <w:r>
              <w:rPr>
                <w:rFonts w:eastAsia="Calibri"/>
                <w:b/>
              </w:rPr>
              <w:t>PROVIDÊNCIAS A SEREM ADOTADAS</w:t>
            </w:r>
          </w:p>
        </w:tc>
      </w:tr>
      <w:tr w:rsidR="00F77521" w:rsidTr="00F77521">
        <w:tc>
          <w:tcPr>
            <w:tcW w:w="8927" w:type="dxa"/>
            <w:gridSpan w:val="3"/>
            <w:tcBorders>
              <w:top w:val="single" w:sz="4" w:space="0" w:color="auto"/>
              <w:left w:val="single" w:sz="4" w:space="0" w:color="auto"/>
              <w:bottom w:val="single" w:sz="4" w:space="0" w:color="auto"/>
              <w:right w:val="single" w:sz="4" w:space="0" w:color="auto"/>
            </w:tcBorders>
          </w:tcPr>
          <w:p w:rsidR="00F77521" w:rsidRPr="00664390" w:rsidRDefault="005F1123" w:rsidP="00664390">
            <w:pPr>
              <w:widowControl w:val="0"/>
              <w:jc w:val="both"/>
              <w:rPr>
                <w:rFonts w:eastAsia="Calibri"/>
              </w:rPr>
            </w:pPr>
            <w:r w:rsidRPr="00F265F4">
              <w:rPr>
                <w:rFonts w:eastAsia="Calibri"/>
                <w:sz w:val="20"/>
                <w:szCs w:val="20"/>
              </w:rPr>
              <w:t>Não há providências a serem adotadas pela Administração previamente à celebração do contrato</w:t>
            </w:r>
            <w:r w:rsidR="00683A91" w:rsidRPr="00F265F4">
              <w:rPr>
                <w:rFonts w:eastAsia="Calibri"/>
              </w:rPr>
              <w:t>.</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12. IMPACTOS AMBIENTAIS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Default="005F1123" w:rsidP="002A4618">
            <w:pPr>
              <w:jc w:val="both"/>
            </w:pPr>
            <w:r w:rsidRPr="0068757D">
              <w:rPr>
                <w:rFonts w:eastAsia="Calibri"/>
                <w:sz w:val="20"/>
                <w:szCs w:val="20"/>
              </w:rPr>
              <w:t>Em regra, não se vislumbra impactos ambientais decorrentes da contratação.</w:t>
            </w:r>
          </w:p>
        </w:tc>
      </w:tr>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13. VIABILIDADE E RAZOABILIDADE DA CONTRATAÇÃO</w:t>
            </w:r>
          </w:p>
        </w:tc>
      </w:tr>
      <w:tr w:rsidR="00F77521" w:rsidTr="00EA1AFC">
        <w:trPr>
          <w:trHeight w:val="776"/>
        </w:trPr>
        <w:tc>
          <w:tcPr>
            <w:tcW w:w="8927" w:type="dxa"/>
            <w:tcBorders>
              <w:top w:val="single" w:sz="4" w:space="0" w:color="auto"/>
              <w:left w:val="single" w:sz="4" w:space="0" w:color="auto"/>
              <w:bottom w:val="single" w:sz="4" w:space="0" w:color="auto"/>
              <w:right w:val="single" w:sz="4" w:space="0" w:color="auto"/>
            </w:tcBorders>
          </w:tcPr>
          <w:p w:rsidR="005F1123" w:rsidRPr="0068757D" w:rsidRDefault="005F1123" w:rsidP="005F1123">
            <w:pPr>
              <w:autoSpaceDE w:val="0"/>
              <w:autoSpaceDN w:val="0"/>
              <w:adjustRightInd w:val="0"/>
              <w:jc w:val="both"/>
              <w:rPr>
                <w:sz w:val="20"/>
                <w:szCs w:val="20"/>
              </w:rPr>
            </w:pPr>
            <w:r w:rsidRPr="0068757D">
              <w:rPr>
                <w:sz w:val="20"/>
                <w:szCs w:val="20"/>
              </w:rPr>
              <w:t>Os estudos preliminares indicam que esta forma de contratação é perfeitamente viável e que maximiza a probabilidade do alcance dos resultados pretendidos.</w:t>
            </w:r>
          </w:p>
          <w:p w:rsidR="00F77521" w:rsidRPr="00664390" w:rsidRDefault="005F1123" w:rsidP="005F1123">
            <w:pPr>
              <w:widowControl w:val="0"/>
              <w:jc w:val="both"/>
              <w:rPr>
                <w:rFonts w:eastAsia="Calibri"/>
              </w:rPr>
            </w:pPr>
            <w:r w:rsidRPr="0068757D">
              <w:rPr>
                <w:sz w:val="20"/>
                <w:szCs w:val="20"/>
              </w:rPr>
              <w:t xml:space="preserve">Diante do exposto </w:t>
            </w:r>
            <w:r>
              <w:rPr>
                <w:sz w:val="20"/>
                <w:szCs w:val="20"/>
              </w:rPr>
              <w:t xml:space="preserve">o(a) responsável </w:t>
            </w:r>
            <w:r w:rsidRPr="0068757D">
              <w:rPr>
                <w:sz w:val="20"/>
                <w:szCs w:val="20"/>
              </w:rPr>
              <w:t xml:space="preserve">declara ser viável a contratação da solução pretendida, </w:t>
            </w:r>
            <w:r w:rsidRPr="0068757D">
              <w:rPr>
                <w:rFonts w:eastAsia="Calibri"/>
                <w:sz w:val="20"/>
                <w:szCs w:val="20"/>
              </w:rPr>
              <w:t>com base n</w:t>
            </w:r>
            <w:r>
              <w:rPr>
                <w:rFonts w:eastAsia="Calibri"/>
                <w:sz w:val="20"/>
                <w:szCs w:val="20"/>
              </w:rPr>
              <w:t>este Estudo Técnico Preliminar.</w:t>
            </w:r>
          </w:p>
        </w:tc>
      </w:tr>
    </w:tbl>
    <w:p w:rsidR="005F1123" w:rsidRDefault="005F1123" w:rsidP="005F1123">
      <w:pPr>
        <w:jc w:val="center"/>
      </w:pPr>
    </w:p>
    <w:p w:rsidR="005F1123" w:rsidRDefault="005F1123" w:rsidP="005F1123">
      <w:pPr>
        <w:jc w:val="center"/>
      </w:pPr>
      <w:r w:rsidRPr="00EB0942">
        <w:t xml:space="preserve">Venda Nova do Imigrante, </w:t>
      </w:r>
      <w:r w:rsidR="00EB0942" w:rsidRPr="00EB0942">
        <w:t>01</w:t>
      </w:r>
      <w:r w:rsidRPr="00EB0942">
        <w:t xml:space="preserve"> de </w:t>
      </w:r>
      <w:r w:rsidR="00EB0942" w:rsidRPr="00EB0942">
        <w:t xml:space="preserve">dezembro </w:t>
      </w:r>
      <w:r w:rsidRPr="00EB0942">
        <w:t>de 2021</w:t>
      </w:r>
    </w:p>
    <w:p w:rsidR="005F1123" w:rsidRDefault="005F1123" w:rsidP="005F1123">
      <w:pPr>
        <w:jc w:val="center"/>
      </w:pPr>
    </w:p>
    <w:p w:rsidR="005F1123" w:rsidRDefault="005F1123" w:rsidP="005F1123">
      <w:pPr>
        <w:jc w:val="center"/>
      </w:pPr>
    </w:p>
    <w:p w:rsidR="005F1123" w:rsidRDefault="005F1123" w:rsidP="005F1123">
      <w:pPr>
        <w:jc w:val="center"/>
      </w:pPr>
    </w:p>
    <w:p w:rsidR="005F1123" w:rsidRDefault="005F1123" w:rsidP="005F1123">
      <w:pPr>
        <w:jc w:val="center"/>
      </w:pPr>
      <w:r>
        <w:t>_____________________________________</w:t>
      </w:r>
    </w:p>
    <w:p w:rsidR="006B767B" w:rsidRPr="00F77521" w:rsidRDefault="00094152" w:rsidP="005F1123">
      <w:pPr>
        <w:jc w:val="center"/>
      </w:pPr>
      <w:r w:rsidRPr="00EB0942">
        <w:t>SECRETARI</w:t>
      </w:r>
      <w:r w:rsidR="00EB0942" w:rsidRPr="00EB0942">
        <w:t>A</w:t>
      </w:r>
      <w:r w:rsidRPr="00EB0942">
        <w:t xml:space="preserve"> MUNC</w:t>
      </w:r>
      <w:r w:rsidR="005F1123" w:rsidRPr="00EB0942">
        <w:t xml:space="preserve">IPAL </w:t>
      </w:r>
      <w:bookmarkStart w:id="0" w:name="_GoBack"/>
      <w:bookmarkEnd w:id="0"/>
      <w:r w:rsidR="005F1123" w:rsidRPr="00EB0942">
        <w:t xml:space="preserve">DE </w:t>
      </w:r>
      <w:r w:rsidR="00C90884" w:rsidRPr="00EB0942">
        <w:t>OBRAS</w:t>
      </w:r>
      <w:r w:rsidR="00A23B95">
        <w:t xml:space="preserve"> E INFRAESTRUTURA </w:t>
      </w:r>
    </w:p>
    <w:sectPr w:rsidR="006B767B" w:rsidRPr="00F77521" w:rsidSect="002B31AB">
      <w:headerReference w:type="default" r:id="rId9"/>
      <w:footerReference w:type="default" r:id="rId10"/>
      <w:pgSz w:w="11906" w:h="16838"/>
      <w:pgMar w:top="1701" w:right="1134" w:bottom="1134" w:left="1701" w:header="567" w:footer="4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7BA" w:rsidRDefault="000757BA" w:rsidP="007749BF">
      <w:pPr>
        <w:spacing w:after="0" w:line="240" w:lineRule="auto"/>
      </w:pPr>
      <w:r>
        <w:separator/>
      </w:r>
    </w:p>
  </w:endnote>
  <w:endnote w:type="continuationSeparator" w:id="0">
    <w:p w:rsidR="000757BA" w:rsidRDefault="000757BA" w:rsidP="0077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9987108"/>
      <w:docPartObj>
        <w:docPartGallery w:val="Page Numbers (Bottom of Page)"/>
        <w:docPartUnique/>
      </w:docPartObj>
    </w:sdtPr>
    <w:sdtEndPr/>
    <w:sdtContent>
      <w:sdt>
        <w:sdtPr>
          <w:id w:val="860082579"/>
          <w:docPartObj>
            <w:docPartGallery w:val="Page Numbers (Top of Page)"/>
            <w:docPartUnique/>
          </w:docPartObj>
        </w:sdtPr>
        <w:sdtEndPr/>
        <w:sdtContent>
          <w:p w:rsidR="008C6922" w:rsidRDefault="008C6922">
            <w:pPr>
              <w:pStyle w:val="Rodap"/>
              <w:jc w:val="right"/>
            </w:pPr>
            <w:r w:rsidRPr="008C6922">
              <w:rPr>
                <w:b/>
                <w:sz w:val="20"/>
                <w:szCs w:val="20"/>
              </w:rPr>
              <w:t xml:space="preserve">Página </w:t>
            </w:r>
            <w:r w:rsidR="00231060" w:rsidRPr="008C6922">
              <w:rPr>
                <w:b/>
                <w:bCs/>
                <w:sz w:val="20"/>
                <w:szCs w:val="20"/>
              </w:rPr>
              <w:fldChar w:fldCharType="begin"/>
            </w:r>
            <w:r w:rsidRPr="008C6922">
              <w:rPr>
                <w:b/>
                <w:bCs/>
                <w:sz w:val="20"/>
                <w:szCs w:val="20"/>
              </w:rPr>
              <w:instrText>PAGE</w:instrText>
            </w:r>
            <w:r w:rsidR="00231060" w:rsidRPr="008C6922">
              <w:rPr>
                <w:b/>
                <w:bCs/>
                <w:sz w:val="20"/>
                <w:szCs w:val="20"/>
              </w:rPr>
              <w:fldChar w:fldCharType="separate"/>
            </w:r>
            <w:r w:rsidR="00EB0942">
              <w:rPr>
                <w:b/>
                <w:bCs/>
                <w:noProof/>
                <w:sz w:val="20"/>
                <w:szCs w:val="20"/>
              </w:rPr>
              <w:t>1</w:t>
            </w:r>
            <w:r w:rsidR="00231060" w:rsidRPr="008C6922">
              <w:rPr>
                <w:b/>
                <w:bCs/>
                <w:sz w:val="20"/>
                <w:szCs w:val="20"/>
              </w:rPr>
              <w:fldChar w:fldCharType="end"/>
            </w:r>
            <w:r w:rsidRPr="008C6922">
              <w:rPr>
                <w:b/>
                <w:sz w:val="20"/>
                <w:szCs w:val="20"/>
              </w:rPr>
              <w:t xml:space="preserve"> de </w:t>
            </w:r>
            <w:r w:rsidR="00231060" w:rsidRPr="008C6922">
              <w:rPr>
                <w:b/>
                <w:bCs/>
                <w:sz w:val="20"/>
                <w:szCs w:val="20"/>
              </w:rPr>
              <w:fldChar w:fldCharType="begin"/>
            </w:r>
            <w:r w:rsidRPr="008C6922">
              <w:rPr>
                <w:b/>
                <w:bCs/>
                <w:sz w:val="20"/>
                <w:szCs w:val="20"/>
              </w:rPr>
              <w:instrText>NUMPAGES</w:instrText>
            </w:r>
            <w:r w:rsidR="00231060" w:rsidRPr="008C6922">
              <w:rPr>
                <w:b/>
                <w:bCs/>
                <w:sz w:val="20"/>
                <w:szCs w:val="20"/>
              </w:rPr>
              <w:fldChar w:fldCharType="separate"/>
            </w:r>
            <w:r w:rsidR="00EB0942">
              <w:rPr>
                <w:b/>
                <w:bCs/>
                <w:noProof/>
                <w:sz w:val="20"/>
                <w:szCs w:val="20"/>
              </w:rPr>
              <w:t>2</w:t>
            </w:r>
            <w:r w:rsidR="00231060" w:rsidRPr="008C6922">
              <w:rPr>
                <w:b/>
                <w:bCs/>
                <w:sz w:val="20"/>
                <w:szCs w:val="20"/>
              </w:rPr>
              <w:fldChar w:fldCharType="end"/>
            </w:r>
          </w:p>
        </w:sdtContent>
      </w:sdt>
    </w:sdtContent>
  </w:sdt>
  <w:p w:rsidR="007749BF" w:rsidRPr="00FE615E" w:rsidRDefault="007749BF" w:rsidP="00FE615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7BA" w:rsidRDefault="000757BA" w:rsidP="007749BF">
      <w:pPr>
        <w:spacing w:after="0" w:line="240" w:lineRule="auto"/>
      </w:pPr>
      <w:r>
        <w:separator/>
      </w:r>
    </w:p>
  </w:footnote>
  <w:footnote w:type="continuationSeparator" w:id="0">
    <w:p w:rsidR="000757BA" w:rsidRDefault="000757BA" w:rsidP="007749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C3" w:rsidRDefault="007B0CC3" w:rsidP="007C0AD6">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24B"/>
    <w:multiLevelType w:val="hybridMultilevel"/>
    <w:tmpl w:val="22D0DAF2"/>
    <w:lvl w:ilvl="0" w:tplc="E7960A08">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
    <w:nsid w:val="086A7E32"/>
    <w:multiLevelType w:val="multilevel"/>
    <w:tmpl w:val="295E8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3974369"/>
    <w:multiLevelType w:val="multilevel"/>
    <w:tmpl w:val="24DEDA9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84E2076"/>
    <w:multiLevelType w:val="multilevel"/>
    <w:tmpl w:val="00DE8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0B57BC3"/>
    <w:multiLevelType w:val="hybridMultilevel"/>
    <w:tmpl w:val="52EA5ACE"/>
    <w:lvl w:ilvl="0" w:tplc="94A4FC58">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nsid w:val="24C71BE0"/>
    <w:multiLevelType w:val="hybridMultilevel"/>
    <w:tmpl w:val="3574EF9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7">
    <w:nsid w:val="28E1019B"/>
    <w:multiLevelType w:val="multilevel"/>
    <w:tmpl w:val="ADD43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B0A5140"/>
    <w:multiLevelType w:val="multilevel"/>
    <w:tmpl w:val="8EA01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B3B4452"/>
    <w:multiLevelType w:val="hybridMultilevel"/>
    <w:tmpl w:val="14CAFB8E"/>
    <w:lvl w:ilvl="0" w:tplc="5FAEFD7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8067CEB"/>
    <w:multiLevelType w:val="multilevel"/>
    <w:tmpl w:val="1898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36835FC"/>
    <w:multiLevelType w:val="hybridMultilevel"/>
    <w:tmpl w:val="47144B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FD96B5E"/>
    <w:multiLevelType w:val="hybridMultilevel"/>
    <w:tmpl w:val="23B2E14A"/>
    <w:lvl w:ilvl="0" w:tplc="D4B25CB0">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56570975"/>
    <w:multiLevelType w:val="multilevel"/>
    <w:tmpl w:val="132A71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5F273121"/>
    <w:multiLevelType w:val="hybridMultilevel"/>
    <w:tmpl w:val="52EA5ACE"/>
    <w:lvl w:ilvl="0" w:tplc="94A4FC5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1ED7B2D"/>
    <w:multiLevelType w:val="multilevel"/>
    <w:tmpl w:val="7FC65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6F013B89"/>
    <w:multiLevelType w:val="hybridMultilevel"/>
    <w:tmpl w:val="3B68923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7902079E"/>
    <w:multiLevelType w:val="hybridMultilevel"/>
    <w:tmpl w:val="52F4D3A2"/>
    <w:lvl w:ilvl="0" w:tplc="59184466">
      <w:start w:val="1"/>
      <w:numFmt w:val="bullet"/>
      <w:lvlText w:val=""/>
      <w:lvlJc w:val="left"/>
      <w:pPr>
        <w:ind w:left="720" w:hanging="360"/>
      </w:pPr>
      <w:rPr>
        <w:rFonts w:ascii="Symbol" w:eastAsiaTheme="minorHAnsi" w:hAnsi="Symbol" w:cs="Arial"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9"/>
  </w:num>
  <w:num w:numId="5">
    <w:abstractNumId w:val="0"/>
  </w:num>
  <w:num w:numId="6">
    <w:abstractNumId w:val="5"/>
  </w:num>
  <w:num w:numId="7">
    <w:abstractNumId w:val="16"/>
  </w:num>
  <w:num w:numId="8">
    <w:abstractNumId w:val="10"/>
  </w:num>
  <w:num w:numId="9">
    <w:abstractNumId w:val="1"/>
  </w:num>
  <w:num w:numId="10">
    <w:abstractNumId w:val="8"/>
  </w:num>
  <w:num w:numId="11">
    <w:abstractNumId w:val="15"/>
  </w:num>
  <w:num w:numId="12">
    <w:abstractNumId w:val="7"/>
  </w:num>
  <w:num w:numId="13">
    <w:abstractNumId w:val="14"/>
  </w:num>
  <w:num w:numId="14">
    <w:abstractNumId w:val="4"/>
  </w:num>
  <w:num w:numId="15">
    <w:abstractNumId w:val="2"/>
  </w:num>
  <w:num w:numId="16">
    <w:abstractNumId w:val="17"/>
  </w:num>
  <w:num w:numId="17">
    <w:abstractNumId w:val="11"/>
  </w:num>
  <w:num w:numId="18">
    <w:abstractNumId w:val="19"/>
  </w:num>
  <w:num w:numId="19">
    <w:abstractNumId w:val="19"/>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9BF"/>
    <w:rsid w:val="0000089E"/>
    <w:rsid w:val="000026B0"/>
    <w:rsid w:val="00015B8A"/>
    <w:rsid w:val="00020BE3"/>
    <w:rsid w:val="000240ED"/>
    <w:rsid w:val="000256E4"/>
    <w:rsid w:val="000454FF"/>
    <w:rsid w:val="00065787"/>
    <w:rsid w:val="00070E48"/>
    <w:rsid w:val="00072D16"/>
    <w:rsid w:val="0007514C"/>
    <w:rsid w:val="000757BA"/>
    <w:rsid w:val="00076301"/>
    <w:rsid w:val="0007771C"/>
    <w:rsid w:val="00080CEF"/>
    <w:rsid w:val="00094152"/>
    <w:rsid w:val="000A17AB"/>
    <w:rsid w:val="000A1BAF"/>
    <w:rsid w:val="000E4AE9"/>
    <w:rsid w:val="000F5B8A"/>
    <w:rsid w:val="001074D4"/>
    <w:rsid w:val="00137BEE"/>
    <w:rsid w:val="0015332C"/>
    <w:rsid w:val="00170108"/>
    <w:rsid w:val="00171DD7"/>
    <w:rsid w:val="00191E1D"/>
    <w:rsid w:val="001A6361"/>
    <w:rsid w:val="001C09B3"/>
    <w:rsid w:val="001D14D8"/>
    <w:rsid w:val="001D708D"/>
    <w:rsid w:val="001D7967"/>
    <w:rsid w:val="002067EC"/>
    <w:rsid w:val="00220B88"/>
    <w:rsid w:val="00221D36"/>
    <w:rsid w:val="002302F1"/>
    <w:rsid w:val="00231060"/>
    <w:rsid w:val="002436D4"/>
    <w:rsid w:val="00257BC8"/>
    <w:rsid w:val="00265C5F"/>
    <w:rsid w:val="0027763E"/>
    <w:rsid w:val="0028242D"/>
    <w:rsid w:val="002A4618"/>
    <w:rsid w:val="002B31AB"/>
    <w:rsid w:val="002E5423"/>
    <w:rsid w:val="002F1F25"/>
    <w:rsid w:val="00307AF4"/>
    <w:rsid w:val="003271EE"/>
    <w:rsid w:val="00346298"/>
    <w:rsid w:val="00350651"/>
    <w:rsid w:val="0035235D"/>
    <w:rsid w:val="00356563"/>
    <w:rsid w:val="00373E7D"/>
    <w:rsid w:val="0037726B"/>
    <w:rsid w:val="00380DEC"/>
    <w:rsid w:val="00390B41"/>
    <w:rsid w:val="003918B1"/>
    <w:rsid w:val="003B6A3A"/>
    <w:rsid w:val="003F3873"/>
    <w:rsid w:val="00455B2F"/>
    <w:rsid w:val="00467473"/>
    <w:rsid w:val="00471571"/>
    <w:rsid w:val="00473C8F"/>
    <w:rsid w:val="00495FB3"/>
    <w:rsid w:val="004A25A1"/>
    <w:rsid w:val="004A6025"/>
    <w:rsid w:val="004B0790"/>
    <w:rsid w:val="004B4095"/>
    <w:rsid w:val="004B57FE"/>
    <w:rsid w:val="004C5F8F"/>
    <w:rsid w:val="004C686C"/>
    <w:rsid w:val="004C6CCA"/>
    <w:rsid w:val="004D0191"/>
    <w:rsid w:val="004E66EA"/>
    <w:rsid w:val="00507B3C"/>
    <w:rsid w:val="00514E09"/>
    <w:rsid w:val="005162F1"/>
    <w:rsid w:val="005201FD"/>
    <w:rsid w:val="0053462A"/>
    <w:rsid w:val="005375C7"/>
    <w:rsid w:val="00561F1D"/>
    <w:rsid w:val="005B3C21"/>
    <w:rsid w:val="005D28E8"/>
    <w:rsid w:val="005D3967"/>
    <w:rsid w:val="005D7797"/>
    <w:rsid w:val="005E44ED"/>
    <w:rsid w:val="005F1123"/>
    <w:rsid w:val="005F17F4"/>
    <w:rsid w:val="006007B6"/>
    <w:rsid w:val="006018CA"/>
    <w:rsid w:val="00614C5E"/>
    <w:rsid w:val="0062112B"/>
    <w:rsid w:val="00621244"/>
    <w:rsid w:val="00623BFC"/>
    <w:rsid w:val="006244C6"/>
    <w:rsid w:val="00625E7B"/>
    <w:rsid w:val="006376A4"/>
    <w:rsid w:val="006418EA"/>
    <w:rsid w:val="00651B02"/>
    <w:rsid w:val="006560D2"/>
    <w:rsid w:val="00664390"/>
    <w:rsid w:val="00667F29"/>
    <w:rsid w:val="00672C4D"/>
    <w:rsid w:val="0067311B"/>
    <w:rsid w:val="00683A91"/>
    <w:rsid w:val="00686940"/>
    <w:rsid w:val="006955CA"/>
    <w:rsid w:val="006A6462"/>
    <w:rsid w:val="006B767B"/>
    <w:rsid w:val="006C3B47"/>
    <w:rsid w:val="006D1482"/>
    <w:rsid w:val="006D3C78"/>
    <w:rsid w:val="006D6D8B"/>
    <w:rsid w:val="006E09BE"/>
    <w:rsid w:val="006E0E7A"/>
    <w:rsid w:val="00701AC5"/>
    <w:rsid w:val="0070245C"/>
    <w:rsid w:val="0070253C"/>
    <w:rsid w:val="00710134"/>
    <w:rsid w:val="0074024D"/>
    <w:rsid w:val="0074149B"/>
    <w:rsid w:val="0074519E"/>
    <w:rsid w:val="007453FE"/>
    <w:rsid w:val="0075582C"/>
    <w:rsid w:val="007749BF"/>
    <w:rsid w:val="00780E2E"/>
    <w:rsid w:val="007A0036"/>
    <w:rsid w:val="007B0CC3"/>
    <w:rsid w:val="007B1678"/>
    <w:rsid w:val="007B3082"/>
    <w:rsid w:val="007B53E2"/>
    <w:rsid w:val="007C04D4"/>
    <w:rsid w:val="007C0AD6"/>
    <w:rsid w:val="007C6D3C"/>
    <w:rsid w:val="007D054D"/>
    <w:rsid w:val="007D1C86"/>
    <w:rsid w:val="007D35F4"/>
    <w:rsid w:val="007F4227"/>
    <w:rsid w:val="007F5EE7"/>
    <w:rsid w:val="00816869"/>
    <w:rsid w:val="00817942"/>
    <w:rsid w:val="00820C6C"/>
    <w:rsid w:val="008252C9"/>
    <w:rsid w:val="00831BA2"/>
    <w:rsid w:val="00832B4F"/>
    <w:rsid w:val="00834529"/>
    <w:rsid w:val="008366B3"/>
    <w:rsid w:val="00856979"/>
    <w:rsid w:val="00867234"/>
    <w:rsid w:val="0087720A"/>
    <w:rsid w:val="00880984"/>
    <w:rsid w:val="00881943"/>
    <w:rsid w:val="00881CD5"/>
    <w:rsid w:val="00886FF2"/>
    <w:rsid w:val="00890B63"/>
    <w:rsid w:val="008952DC"/>
    <w:rsid w:val="008A00A0"/>
    <w:rsid w:val="008A4EC4"/>
    <w:rsid w:val="008B68FE"/>
    <w:rsid w:val="008C422F"/>
    <w:rsid w:val="008C6922"/>
    <w:rsid w:val="008E6F53"/>
    <w:rsid w:val="00900AFB"/>
    <w:rsid w:val="0090208C"/>
    <w:rsid w:val="0090547D"/>
    <w:rsid w:val="009340AA"/>
    <w:rsid w:val="00956C07"/>
    <w:rsid w:val="00970B53"/>
    <w:rsid w:val="0097655C"/>
    <w:rsid w:val="0098365A"/>
    <w:rsid w:val="00984875"/>
    <w:rsid w:val="00990C19"/>
    <w:rsid w:val="009B6A8F"/>
    <w:rsid w:val="009B7B55"/>
    <w:rsid w:val="009D3C32"/>
    <w:rsid w:val="009D4436"/>
    <w:rsid w:val="009E79EE"/>
    <w:rsid w:val="009F02D5"/>
    <w:rsid w:val="00A03E7D"/>
    <w:rsid w:val="00A04F4C"/>
    <w:rsid w:val="00A1185C"/>
    <w:rsid w:val="00A23B95"/>
    <w:rsid w:val="00A242D6"/>
    <w:rsid w:val="00A34781"/>
    <w:rsid w:val="00A35329"/>
    <w:rsid w:val="00A456F3"/>
    <w:rsid w:val="00A63BF4"/>
    <w:rsid w:val="00A66706"/>
    <w:rsid w:val="00A72C59"/>
    <w:rsid w:val="00A75EDA"/>
    <w:rsid w:val="00A80B83"/>
    <w:rsid w:val="00A8295B"/>
    <w:rsid w:val="00AA72AB"/>
    <w:rsid w:val="00AB7C99"/>
    <w:rsid w:val="00AD272D"/>
    <w:rsid w:val="00AD3333"/>
    <w:rsid w:val="00AF2920"/>
    <w:rsid w:val="00AF6A61"/>
    <w:rsid w:val="00B1507F"/>
    <w:rsid w:val="00B478C3"/>
    <w:rsid w:val="00B47CAE"/>
    <w:rsid w:val="00B50975"/>
    <w:rsid w:val="00B70F15"/>
    <w:rsid w:val="00B7331F"/>
    <w:rsid w:val="00B754EA"/>
    <w:rsid w:val="00B84FA5"/>
    <w:rsid w:val="00BB5E60"/>
    <w:rsid w:val="00BC33A4"/>
    <w:rsid w:val="00BC49EF"/>
    <w:rsid w:val="00BD05A1"/>
    <w:rsid w:val="00BD6BE5"/>
    <w:rsid w:val="00C00BBA"/>
    <w:rsid w:val="00C07AB8"/>
    <w:rsid w:val="00C10655"/>
    <w:rsid w:val="00C16B30"/>
    <w:rsid w:val="00C30D16"/>
    <w:rsid w:val="00C314C9"/>
    <w:rsid w:val="00C3556B"/>
    <w:rsid w:val="00C366B0"/>
    <w:rsid w:val="00C46394"/>
    <w:rsid w:val="00C50CC1"/>
    <w:rsid w:val="00C57F01"/>
    <w:rsid w:val="00C84B54"/>
    <w:rsid w:val="00C90884"/>
    <w:rsid w:val="00CB30F5"/>
    <w:rsid w:val="00CB6FBA"/>
    <w:rsid w:val="00CE2056"/>
    <w:rsid w:val="00CE42F8"/>
    <w:rsid w:val="00D0072D"/>
    <w:rsid w:val="00D0766B"/>
    <w:rsid w:val="00D12C09"/>
    <w:rsid w:val="00D2450E"/>
    <w:rsid w:val="00D312DB"/>
    <w:rsid w:val="00D377BC"/>
    <w:rsid w:val="00D54B70"/>
    <w:rsid w:val="00D627F8"/>
    <w:rsid w:val="00D6284B"/>
    <w:rsid w:val="00D7010B"/>
    <w:rsid w:val="00D77CA1"/>
    <w:rsid w:val="00D80F74"/>
    <w:rsid w:val="00D81EF0"/>
    <w:rsid w:val="00D965CC"/>
    <w:rsid w:val="00DA4377"/>
    <w:rsid w:val="00DA67CF"/>
    <w:rsid w:val="00DB6180"/>
    <w:rsid w:val="00DD582D"/>
    <w:rsid w:val="00DD6307"/>
    <w:rsid w:val="00DF6AC7"/>
    <w:rsid w:val="00E00284"/>
    <w:rsid w:val="00E35955"/>
    <w:rsid w:val="00E61EFA"/>
    <w:rsid w:val="00E65297"/>
    <w:rsid w:val="00E775B4"/>
    <w:rsid w:val="00E820FB"/>
    <w:rsid w:val="00E92968"/>
    <w:rsid w:val="00EA1AFC"/>
    <w:rsid w:val="00EA65F9"/>
    <w:rsid w:val="00EB0284"/>
    <w:rsid w:val="00EB0942"/>
    <w:rsid w:val="00EB3032"/>
    <w:rsid w:val="00EC3200"/>
    <w:rsid w:val="00ED0830"/>
    <w:rsid w:val="00EF4BE1"/>
    <w:rsid w:val="00F026F8"/>
    <w:rsid w:val="00F0600E"/>
    <w:rsid w:val="00F17FAA"/>
    <w:rsid w:val="00F265F4"/>
    <w:rsid w:val="00F27228"/>
    <w:rsid w:val="00F42747"/>
    <w:rsid w:val="00F42D32"/>
    <w:rsid w:val="00F516DE"/>
    <w:rsid w:val="00F53EFF"/>
    <w:rsid w:val="00F63F52"/>
    <w:rsid w:val="00F77521"/>
    <w:rsid w:val="00F83A06"/>
    <w:rsid w:val="00F8668A"/>
    <w:rsid w:val="00F913F2"/>
    <w:rsid w:val="00F943BE"/>
    <w:rsid w:val="00FB3786"/>
    <w:rsid w:val="00FC74D2"/>
    <w:rsid w:val="00FD413F"/>
    <w:rsid w:val="00FD45AD"/>
    <w:rsid w:val="00FE1A6D"/>
    <w:rsid w:val="00FE615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460CE546-ACC8-47C5-80A3-F2BB76DD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749BF"/>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character" w:customStyle="1" w:styleId="RodapChar">
    <w:name w:val="Rodapé Char"/>
    <w:basedOn w:val="Fontepargpadro"/>
    <w:link w:val="Rodap"/>
    <w:uiPriority w:val="99"/>
    <w:rsid w:val="007749BF"/>
  </w:style>
  <w:style w:type="paragraph" w:styleId="Textodebalo">
    <w:name w:val="Balloon Text"/>
    <w:basedOn w:val="Normal"/>
    <w:link w:val="TextodebaloChar"/>
    <w:uiPriority w:val="99"/>
    <w:semiHidden/>
    <w:unhideWhenUsed/>
    <w:rsid w:val="007749B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749BF"/>
    <w:rPr>
      <w:rFonts w:ascii="Tahoma" w:hAnsi="Tahoma" w:cs="Tahoma"/>
      <w:sz w:val="16"/>
      <w:szCs w:val="16"/>
    </w:rPr>
  </w:style>
  <w:style w:type="character" w:customStyle="1" w:styleId="apple-converted-space">
    <w:name w:val="apple-converted-space"/>
    <w:basedOn w:val="Fontepargpadro"/>
    <w:rsid w:val="007749BF"/>
  </w:style>
  <w:style w:type="paragraph" w:styleId="PargrafodaLista">
    <w:name w:val="List Paragraph"/>
    <w:basedOn w:val="Normal"/>
    <w:uiPriority w:val="34"/>
    <w:qFormat/>
    <w:rsid w:val="00170108"/>
    <w:pPr>
      <w:ind w:left="720"/>
      <w:contextualSpacing/>
    </w:pPr>
  </w:style>
  <w:style w:type="table" w:styleId="Tabelacomgrade">
    <w:name w:val="Table Grid"/>
    <w:basedOn w:val="Tabelanormal"/>
    <w:uiPriority w:val="59"/>
    <w:rsid w:val="007B0C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D1C86"/>
    <w:pPr>
      <w:spacing w:before="100" w:beforeAutospacing="1" w:after="100" w:afterAutospacing="1" w:line="240" w:lineRule="auto"/>
    </w:pPr>
    <w:rPr>
      <w:rFonts w:ascii="Times New Roman" w:eastAsia="Times New Roman" w:hAnsi="Times New Roman" w:cs="Times New Roman"/>
      <w:lang w:eastAsia="pt-BR"/>
    </w:rPr>
  </w:style>
  <w:style w:type="character" w:styleId="TextodoEspaoReservado">
    <w:name w:val="Placeholder Text"/>
    <w:basedOn w:val="Fontepargpadro"/>
    <w:uiPriority w:val="99"/>
    <w:semiHidden/>
    <w:rsid w:val="007D35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296">
      <w:bodyDiv w:val="1"/>
      <w:marLeft w:val="0"/>
      <w:marRight w:val="0"/>
      <w:marTop w:val="0"/>
      <w:marBottom w:val="0"/>
      <w:divBdr>
        <w:top w:val="none" w:sz="0" w:space="0" w:color="auto"/>
        <w:left w:val="none" w:sz="0" w:space="0" w:color="auto"/>
        <w:bottom w:val="none" w:sz="0" w:space="0" w:color="auto"/>
        <w:right w:val="none" w:sz="0" w:space="0" w:color="auto"/>
      </w:divBdr>
    </w:div>
    <w:div w:id="465440104">
      <w:bodyDiv w:val="1"/>
      <w:marLeft w:val="0"/>
      <w:marRight w:val="0"/>
      <w:marTop w:val="0"/>
      <w:marBottom w:val="0"/>
      <w:divBdr>
        <w:top w:val="none" w:sz="0" w:space="0" w:color="auto"/>
        <w:left w:val="none" w:sz="0" w:space="0" w:color="auto"/>
        <w:bottom w:val="none" w:sz="0" w:space="0" w:color="auto"/>
        <w:right w:val="none" w:sz="0" w:space="0" w:color="auto"/>
      </w:divBdr>
    </w:div>
    <w:div w:id="850728099">
      <w:bodyDiv w:val="1"/>
      <w:marLeft w:val="0"/>
      <w:marRight w:val="0"/>
      <w:marTop w:val="0"/>
      <w:marBottom w:val="0"/>
      <w:divBdr>
        <w:top w:val="none" w:sz="0" w:space="0" w:color="auto"/>
        <w:left w:val="none" w:sz="0" w:space="0" w:color="auto"/>
        <w:bottom w:val="none" w:sz="0" w:space="0" w:color="auto"/>
        <w:right w:val="none" w:sz="0" w:space="0" w:color="auto"/>
      </w:divBdr>
    </w:div>
    <w:div w:id="1815877909">
      <w:bodyDiv w:val="1"/>
      <w:marLeft w:val="0"/>
      <w:marRight w:val="0"/>
      <w:marTop w:val="0"/>
      <w:marBottom w:val="0"/>
      <w:divBdr>
        <w:top w:val="none" w:sz="0" w:space="0" w:color="auto"/>
        <w:left w:val="none" w:sz="0" w:space="0" w:color="auto"/>
        <w:bottom w:val="none" w:sz="0" w:space="0" w:color="auto"/>
        <w:right w:val="none" w:sz="0" w:space="0" w:color="auto"/>
      </w:divBdr>
    </w:div>
    <w:div w:id="19628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1C05-ADF5-4839-A448-93BCFBA5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868</Words>
  <Characters>4689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7</cp:revision>
  <cp:lastPrinted>2021-03-09T18:22:00Z</cp:lastPrinted>
  <dcterms:created xsi:type="dcterms:W3CDTF">2021-11-11T20:14:00Z</dcterms:created>
  <dcterms:modified xsi:type="dcterms:W3CDTF">2021-12-01T15:44:00Z</dcterms:modified>
</cp:coreProperties>
</file>